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AF15A" w14:textId="77777777" w:rsidR="00B66AF1" w:rsidRPr="00A418F5" w:rsidRDefault="00B66AF1" w:rsidP="00B66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Ji</w:t>
      </w:r>
      <w:proofErr w:type="spellEnd"/>
      <w:r w:rsidRPr="00A418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32"/>
          <w:szCs w:val="32"/>
        </w:rPr>
        <w:t>Serokatiya</w:t>
      </w:r>
      <w:proofErr w:type="spellEnd"/>
      <w:r w:rsidRPr="00A418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32"/>
          <w:szCs w:val="32"/>
        </w:rPr>
        <w:t>Meclisa</w:t>
      </w:r>
      <w:proofErr w:type="spellEnd"/>
      <w:r w:rsidRPr="00A418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32"/>
          <w:szCs w:val="32"/>
        </w:rPr>
        <w:t>Navengerana</w:t>
      </w:r>
      <w:proofErr w:type="spellEnd"/>
      <w:r w:rsidRPr="00A418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32"/>
          <w:szCs w:val="32"/>
        </w:rPr>
        <w:t>Mezin</w:t>
      </w:r>
      <w:proofErr w:type="spellEnd"/>
      <w:r w:rsidRPr="00A418F5">
        <w:rPr>
          <w:rFonts w:ascii="Times New Roman" w:hAnsi="Times New Roman" w:cs="Times New Roman"/>
          <w:b/>
          <w:sz w:val="32"/>
          <w:szCs w:val="32"/>
        </w:rPr>
        <w:t xml:space="preserve">  a </w:t>
      </w:r>
      <w:proofErr w:type="spellStart"/>
      <w:r w:rsidRPr="00A418F5">
        <w:rPr>
          <w:rFonts w:ascii="Times New Roman" w:hAnsi="Times New Roman" w:cs="Times New Roman"/>
          <w:b/>
          <w:sz w:val="32"/>
          <w:szCs w:val="32"/>
        </w:rPr>
        <w:t>Tirkiyê</w:t>
      </w:r>
      <w:proofErr w:type="spellEnd"/>
      <w:r w:rsidRPr="00A418F5">
        <w:rPr>
          <w:rFonts w:ascii="Times New Roman" w:hAnsi="Times New Roman" w:cs="Times New Roman"/>
          <w:b/>
          <w:sz w:val="32"/>
          <w:szCs w:val="32"/>
        </w:rPr>
        <w:t xml:space="preserve"> re (TBMM)</w:t>
      </w:r>
    </w:p>
    <w:p w14:paraId="42D9FF08" w14:textId="77777777" w:rsidR="00B66AF1" w:rsidRPr="009B6BA7" w:rsidRDefault="00B66AF1" w:rsidP="00B66AF1">
      <w:pPr>
        <w:ind w:firstLine="708"/>
        <w:jc w:val="both"/>
        <w:rPr>
          <w:rFonts w:ascii="Times New Roman" w:hAnsi="Times New Roman" w:cs="Times New Roman"/>
        </w:rPr>
      </w:pPr>
      <w:r w:rsidRPr="00A418F5">
        <w:rPr>
          <w:rFonts w:ascii="Times New Roman" w:hAnsi="Times New Roman" w:cs="Times New Roman"/>
          <w:sz w:val="24"/>
          <w:szCs w:val="24"/>
        </w:rPr>
        <w:t xml:space="preserve">Ez peşkeş dikim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jêrê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rêzkirin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pêdiviya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madeya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98 ê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Makeqanûnê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madeya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TBMM ê a 96 û 99 an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aliye </w:t>
      </w:r>
      <w:proofErr w:type="spellStart"/>
      <w:r w:rsidRPr="00A418F5">
        <w:rPr>
          <w:rFonts w:ascii="Times New Roman" w:hAnsi="Times New Roman" w:cs="Times New Roman"/>
          <w:b/>
          <w:sz w:val="24"/>
          <w:szCs w:val="24"/>
        </w:rPr>
        <w:t>Hevkarê</w:t>
      </w:r>
      <w:proofErr w:type="spellEnd"/>
      <w:r w:rsidRPr="00A4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418F5">
        <w:rPr>
          <w:rFonts w:ascii="Times New Roman" w:hAnsi="Times New Roman" w:cs="Times New Roman"/>
          <w:b/>
          <w:sz w:val="24"/>
          <w:szCs w:val="24"/>
        </w:rPr>
        <w:t>okomoar</w:t>
      </w:r>
      <w:proofErr w:type="spellEnd"/>
      <w:r w:rsidRPr="00A418F5">
        <w:rPr>
          <w:rFonts w:ascii="Times New Roman" w:hAnsi="Times New Roman" w:cs="Times New Roman"/>
          <w:b/>
          <w:sz w:val="24"/>
          <w:szCs w:val="24"/>
        </w:rPr>
        <w:t xml:space="preserve"> Fuat OKTAY </w:t>
      </w:r>
      <w:r w:rsidRPr="00A418F5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bersivandin</w:t>
      </w:r>
      <w:proofErr w:type="spellEnd"/>
      <w:r w:rsidRPr="009B6BA7">
        <w:rPr>
          <w:rFonts w:ascii="Times New Roman" w:hAnsi="Times New Roman" w:cs="Times New Roman"/>
        </w:rPr>
        <w:t>.</w:t>
      </w:r>
    </w:p>
    <w:p w14:paraId="4019C0FB" w14:textId="77777777" w:rsidR="00B66AF1" w:rsidRDefault="00B66AF1" w:rsidP="00B66AF1">
      <w:pPr>
        <w:rPr>
          <w:rFonts w:ascii="Times New Roman" w:hAnsi="Times New Roman" w:cs="Times New Roman"/>
          <w:b/>
          <w:sz w:val="24"/>
          <w:szCs w:val="24"/>
        </w:rPr>
      </w:pPr>
      <w:r w:rsidRPr="009B6BA7">
        <w:rPr>
          <w:rFonts w:ascii="Times New Roman" w:hAnsi="Times New Roman" w:cs="Times New Roman"/>
          <w:b/>
        </w:rPr>
        <w:t xml:space="preserve">   </w:t>
      </w:r>
      <w:r w:rsidRPr="009B6BA7">
        <w:rPr>
          <w:rFonts w:ascii="Times New Roman" w:hAnsi="Times New Roman" w:cs="Times New Roman"/>
          <w:b/>
        </w:rPr>
        <w:tab/>
      </w:r>
      <w:r w:rsidRPr="009B6BA7">
        <w:rPr>
          <w:rFonts w:ascii="Times New Roman" w:hAnsi="Times New Roman" w:cs="Times New Roman"/>
          <w:b/>
        </w:rPr>
        <w:tab/>
      </w:r>
      <w:r w:rsidRPr="009B6BA7">
        <w:rPr>
          <w:rFonts w:ascii="Times New Roman" w:hAnsi="Times New Roman" w:cs="Times New Roman"/>
          <w:b/>
        </w:rPr>
        <w:tab/>
      </w:r>
      <w:r w:rsidRPr="009B6BA7">
        <w:rPr>
          <w:rFonts w:ascii="Times New Roman" w:hAnsi="Times New Roman" w:cs="Times New Roman"/>
          <w:b/>
        </w:rPr>
        <w:tab/>
      </w:r>
      <w:r w:rsidRPr="009B6BA7">
        <w:rPr>
          <w:rFonts w:ascii="Times New Roman" w:hAnsi="Times New Roman" w:cs="Times New Roman"/>
          <w:b/>
        </w:rPr>
        <w:tab/>
      </w:r>
      <w:r w:rsidRPr="009B6BA7">
        <w:rPr>
          <w:rFonts w:ascii="Times New Roman" w:hAnsi="Times New Roman" w:cs="Times New Roman"/>
          <w:b/>
        </w:rPr>
        <w:tab/>
      </w:r>
      <w:r w:rsidRPr="009B6BA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A418F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418F5">
        <w:rPr>
          <w:rFonts w:ascii="Times New Roman" w:hAnsi="Times New Roman" w:cs="Times New Roman"/>
          <w:b/>
          <w:sz w:val="24"/>
          <w:szCs w:val="24"/>
        </w:rPr>
        <w:t>Şevin COŞKUN</w:t>
      </w:r>
    </w:p>
    <w:p w14:paraId="370D2651" w14:textId="77777777" w:rsidR="00B66AF1" w:rsidRPr="00A418F5" w:rsidRDefault="00B66AF1" w:rsidP="00B66AF1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6AF1">
        <w:rPr>
          <w:rFonts w:ascii="Times New Roman" w:hAnsi="Times New Roman" w:cs="Times New Roman"/>
          <w:b/>
          <w:sz w:val="24"/>
          <w:szCs w:val="24"/>
        </w:rPr>
        <w:t>Parlementera</w:t>
      </w:r>
      <w:proofErr w:type="spellEnd"/>
      <w:r w:rsidRPr="00B66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AF1">
        <w:rPr>
          <w:rFonts w:ascii="Times New Roman" w:hAnsi="Times New Roman" w:cs="Times New Roman"/>
          <w:b/>
          <w:sz w:val="24"/>
          <w:szCs w:val="24"/>
        </w:rPr>
        <w:t>Mûşê</w:t>
      </w:r>
      <w:proofErr w:type="spellEnd"/>
    </w:p>
    <w:p w14:paraId="0E83AFB2" w14:textId="77777777" w:rsidR="00B66AF1" w:rsidRPr="00B66AF1" w:rsidRDefault="00B66AF1" w:rsidP="00B66AF1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</w:p>
    <w:p w14:paraId="6CF7F0F7" w14:textId="77777777" w:rsidR="00B66AF1" w:rsidRPr="00A418F5" w:rsidRDefault="00B66AF1" w:rsidP="00B66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piştgiriya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cûrbicûriya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çandayî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pirzimaniyê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Neteweyên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Yekbûyî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(UN)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aliye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Rêxistina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Perwerdeyê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Zanistê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Çandeyê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Neteweyên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Yekbûyî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(UNESCO) ve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21 ê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Reşemiyê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1999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Roja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Dayikê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îlankirin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cara yekemim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sala 2000 an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destpêkirina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pîrozbahiya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Roja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Dayikê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kirin.</w:t>
      </w:r>
    </w:p>
    <w:p w14:paraId="7EE4217F" w14:textId="77777777" w:rsidR="00B66AF1" w:rsidRPr="00A418F5" w:rsidRDefault="00B66AF1" w:rsidP="00B66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doneyên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Atlasa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Xetereyê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UNESCO’yê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nûvejenkirin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hezar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axaftin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xetereya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tinebûnê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rûbirûne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doneyên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Neteweyên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Yekbûyî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heftan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zimanek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havirdora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entellektuel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nêvenga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çandî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ve tine dibe.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UNESCO’yê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serjimêr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nikarin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bigihêjin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petwerde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hîndekariya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diaxivin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fam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dikin.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xebatê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Tirkiyê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18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zarava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xetereya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tinebûnê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rûbirûne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.</w:t>
      </w:r>
    </w:p>
    <w:p w14:paraId="10E60963" w14:textId="77777777" w:rsidR="00B66AF1" w:rsidRDefault="00B66AF1" w:rsidP="00B66AF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peymanên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Tirkiyê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navîş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kirine de,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hûqûqa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gerdûnî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xwestina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perwede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hîndekariya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xwestina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xizmeta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tenduristî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bingehîn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Peymana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Zarokan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hîndekariya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E55E" w14:textId="77777777" w:rsidR="00B66AF1" w:rsidRPr="00B66AF1" w:rsidRDefault="00B66AF1" w:rsidP="00B66A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E262F26" w14:textId="77777777" w:rsidR="00B66AF1" w:rsidRDefault="00B66AF1" w:rsidP="00B66AF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BÜYÜK MİLLET MECLİSİ BAŞKANLIĞINA</w:t>
      </w:r>
    </w:p>
    <w:p w14:paraId="79EBA323" w14:textId="77777777" w:rsidR="00B66AF1" w:rsidRDefault="00B66AF1" w:rsidP="00B66AF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Cumhurbaşkanı Yardımcı Fuat OKTAY </w:t>
      </w:r>
      <w:r>
        <w:rPr>
          <w:rFonts w:ascii="Times New Roman" w:hAnsi="Times New Roman" w:cs="Times New Roman"/>
          <w:sz w:val="24"/>
          <w:szCs w:val="24"/>
        </w:rPr>
        <w:t>tarafından Anayasa'nın 98 inci ve TBMM İçtüzüğünün 96'ncı ve 99'uncu maddeleri gereğince yazılı olarak cevaplandırılmasını arz ederim.</w:t>
      </w:r>
    </w:p>
    <w:p w14:paraId="5FDE69DA" w14:textId="77777777" w:rsidR="00B66AF1" w:rsidRDefault="00B66AF1" w:rsidP="00B66AF1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Şevin COŞKUN</w:t>
      </w:r>
    </w:p>
    <w:p w14:paraId="728FBF03" w14:textId="77777777" w:rsidR="00B66AF1" w:rsidRDefault="00B66AF1" w:rsidP="00B66AF1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Muş Milletvekili </w:t>
      </w:r>
    </w:p>
    <w:p w14:paraId="0F9FC8BC" w14:textId="77777777" w:rsidR="00B66AF1" w:rsidRDefault="00B66AF1" w:rsidP="00B66A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E48479" w14:textId="77777777" w:rsidR="00B66AF1" w:rsidRDefault="00B66AF1" w:rsidP="00B66AF1">
      <w:pPr>
        <w:pStyle w:val="NormalWeb"/>
        <w:shd w:val="clear" w:color="auto" w:fill="FFFFFF"/>
        <w:spacing w:before="270" w:beforeAutospacing="0" w:after="0" w:afterAutospacing="0" w:line="276" w:lineRule="auto"/>
        <w:ind w:firstLine="709"/>
        <w:jc w:val="both"/>
        <w:textAlignment w:val="baseline"/>
        <w:rPr>
          <w:b/>
        </w:rPr>
      </w:pPr>
      <w:r>
        <w:rPr>
          <w:shd w:val="clear" w:color="auto" w:fill="FFFFFF"/>
        </w:rPr>
        <w:t>Kültürel çeşitliliği ve çok dilliliği desteklemek</w:t>
      </w:r>
      <w:r>
        <w:rPr>
          <w:bCs/>
          <w:shd w:val="clear" w:color="auto" w:fill="FFFFFF"/>
        </w:rPr>
        <w:t xml:space="preserve"> amacıyla Birleşmiş Milletler (BM) Eğitim, Bilim ve Kültür Örgütü (UNESCO) </w:t>
      </w:r>
      <w:r>
        <w:rPr>
          <w:shd w:val="clear" w:color="auto" w:fill="FFFFFF"/>
        </w:rPr>
        <w:t>tarafından</w:t>
      </w:r>
      <w:r>
        <w:rPr>
          <w:bCs/>
          <w:shd w:val="clear" w:color="auto" w:fill="FFFFFF"/>
        </w:rPr>
        <w:t xml:space="preserve">, 1999 yılında 21 Şubat tarihini, “Uluslararası Anadil Günü” ilan etmiş ve </w:t>
      </w:r>
      <w:r>
        <w:rPr>
          <w:rStyle w:val="Gl"/>
          <w:shd w:val="clear" w:color="auto" w:fill="FFFFFF"/>
        </w:rPr>
        <w:t>ilk kez dünyada 2000 yılında, “Dünya Anadili Günü” olarak kutlanmaya başlamıştır.</w:t>
      </w:r>
    </w:p>
    <w:p w14:paraId="7CBB0E4A" w14:textId="77777777" w:rsidR="00B66AF1" w:rsidRPr="00B66AF1" w:rsidRDefault="00B66AF1" w:rsidP="00B66AF1">
      <w:pPr>
        <w:pStyle w:val="NormalWeb"/>
        <w:shd w:val="clear" w:color="auto" w:fill="FFFFFF"/>
        <w:spacing w:before="27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UNESCO’nun 2016 yılında güncellenen “Tehlike Altındaki Diller Atlası” verilerine göre; dünyada konuşulan 6 bin dilin yüzde 43’ü yok olma tehlikesi ile karşı karşıyadır.</w:t>
      </w:r>
      <w:r>
        <w:rPr>
          <w:bCs/>
          <w:shd w:val="clear" w:color="auto" w:fill="FFFFFF"/>
        </w:rPr>
        <w:t xml:space="preserve"> </w:t>
      </w:r>
      <w:r>
        <w:t>BM verilerine göre dünyada her iki haftada bir dil, içinde geliştiği entelektüel ve kültürel ortamla birlikte </w:t>
      </w:r>
      <w:hyperlink r:id="rId5" w:history="1">
        <w:r>
          <w:rPr>
            <w:rStyle w:val="Kpr"/>
            <w:bCs/>
            <w:bdr w:val="none" w:sz="0" w:space="0" w:color="auto" w:frame="1"/>
          </w:rPr>
          <w:t>yok olmaktadır</w:t>
        </w:r>
      </w:hyperlink>
      <w:r>
        <w:t>. UNESCO'ya göre, dünya nüfusunun yaklaşık yüzde 40'ı konuştukları veya anladıkları bir dilde eğitime erişememektedir.</w:t>
      </w:r>
      <w:r>
        <w:rPr>
          <w:shd w:val="clear" w:color="auto" w:fill="FFFFFF"/>
        </w:rPr>
        <w:t xml:space="preserve"> Bu çalışmaya göre Türkiye’de de 18 anadil ve lehçe yok olma tehlikesi ile karşı </w:t>
      </w:r>
      <w:proofErr w:type="spellStart"/>
      <w:r>
        <w:rPr>
          <w:shd w:val="clear" w:color="auto" w:fill="FFFFFF"/>
        </w:rPr>
        <w:t>karşıyadır.Türkiye’nin</w:t>
      </w:r>
      <w:proofErr w:type="spellEnd"/>
      <w:r>
        <w:rPr>
          <w:shd w:val="clear" w:color="auto" w:fill="FFFFFF"/>
        </w:rPr>
        <w:t xml:space="preserve"> taraf olduğu uluslararası sözleşmelerde, evrensel hukuk gereğince; Anadilde eğitim- öğretim ve Anadilde sağlık hizmeti talebi en temel haktır.</w:t>
      </w:r>
    </w:p>
    <w:p w14:paraId="2F20224C" w14:textId="77777777" w:rsidR="00B66AF1" w:rsidRPr="00A418F5" w:rsidRDefault="00B66AF1" w:rsidP="00B66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lastRenderedPageBreak/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mirovahiyê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A418F5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bingehîn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Astengkirina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perwerdehiya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takekesî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feremoşkirin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îhlalkirina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e.</w:t>
      </w:r>
    </w:p>
    <w:p w14:paraId="7ED0895C" w14:textId="77777777" w:rsidR="00B66AF1" w:rsidRPr="00A418F5" w:rsidRDefault="00B66AF1" w:rsidP="00B66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sala 2016 an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îlankirina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OHAL’ê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ve;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rojnameya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tene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dihat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weşandin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Welat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televizyonên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weşan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İMC TV,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Zarok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TV,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Jiyan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Azadî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TV, Van TV û TV10;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ajnsên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weşan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JİNHA, DİHA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Enstîtuya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İstembolê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komeleya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çanda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lêkolîn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dikir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KURDÎ DER (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Komeleya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Lêkolîn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Pêşvexistina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dibistanên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dayikê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didan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axademî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komele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Qeyûmên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sala 2016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şaredariya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tayinkirin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kirêşên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xizmet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didan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peymanên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şanoyên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bajaran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îstikên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dikê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fesx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kirin.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navên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saziyan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parqan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kolan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kuçeyan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guherîn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.</w:t>
      </w:r>
    </w:p>
    <w:p w14:paraId="213280C4" w14:textId="77777777" w:rsidR="00B66AF1" w:rsidRPr="00A418F5" w:rsidRDefault="00B66AF1" w:rsidP="00B66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Xizmeta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gihaniyê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dayikê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mafekî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mirovahiyê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ê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bingehîn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e. THY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firmaya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Tirkiyê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rêwiyê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pirin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firmayeke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pêşveçûyî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ye. 36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80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zaravayan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wergerê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dike.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bele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werger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anonsan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nake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.</w:t>
      </w:r>
    </w:p>
    <w:p w14:paraId="298299E0" w14:textId="77777777" w:rsidR="00B66AF1" w:rsidRPr="00A418F5" w:rsidRDefault="00B66AF1" w:rsidP="00B66A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b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24"/>
          <w:szCs w:val="24"/>
        </w:rPr>
        <w:t>van</w:t>
      </w:r>
      <w:proofErr w:type="spellEnd"/>
      <w:r w:rsidRPr="00A4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b/>
          <w:sz w:val="24"/>
          <w:szCs w:val="24"/>
        </w:rPr>
        <w:t>têkiliyan</w:t>
      </w:r>
      <w:proofErr w:type="spellEnd"/>
      <w:r w:rsidRPr="00A418F5">
        <w:rPr>
          <w:rFonts w:ascii="Times New Roman" w:hAnsi="Times New Roman" w:cs="Times New Roman"/>
          <w:b/>
          <w:sz w:val="24"/>
          <w:szCs w:val="24"/>
        </w:rPr>
        <w:t>,</w:t>
      </w:r>
    </w:p>
    <w:p w14:paraId="1255E278" w14:textId="77777777" w:rsidR="00B66AF1" w:rsidRPr="00A418F5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axaftinên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komcivîna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TBMM ê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kirin,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nivîsandina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girtenameyan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“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zanîn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fêmkirin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“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x”  çiye?</w:t>
      </w:r>
    </w:p>
    <w:p w14:paraId="03DDE300" w14:textId="77777777" w:rsidR="00B66AF1" w:rsidRPr="00A418F5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25A1C76" w14:textId="77777777" w:rsidR="00B66AF1" w:rsidRPr="00A418F5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doneyên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Atlasa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xetereyê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UNESCO’yê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2016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raporkirin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Tirkiyê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18F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xetereyê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ne.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parastin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hêvişandina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zaraveyên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xetereyê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xebateke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?</w:t>
      </w:r>
    </w:p>
    <w:p w14:paraId="0602D42E" w14:textId="77777777" w:rsidR="00B66AF1" w:rsidRPr="00A418F5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5929F2F" w14:textId="77777777" w:rsidR="00B66AF1" w:rsidRDefault="00B66AF1" w:rsidP="00B66AF1">
      <w:pPr>
        <w:pStyle w:val="NormalWeb"/>
        <w:shd w:val="clear" w:color="auto" w:fill="FFFFFF"/>
        <w:spacing w:before="27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2016 yılında ilan edilen OHAL ile birlikte; günlük Kürtçe yayın yapan tek gazete olan </w:t>
      </w:r>
      <w:proofErr w:type="spellStart"/>
      <w:r>
        <w:rPr>
          <w:shd w:val="clear" w:color="auto" w:fill="FFFFFF"/>
        </w:rPr>
        <w:t>Azadiya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Welat</w:t>
      </w:r>
      <w:proofErr w:type="spellEnd"/>
      <w:r>
        <w:rPr>
          <w:shd w:val="clear" w:color="auto" w:fill="FFFFFF"/>
        </w:rPr>
        <w:t xml:space="preserve">,  Kürtçe yayın yapan İMC TV, </w:t>
      </w:r>
      <w:proofErr w:type="spellStart"/>
      <w:r>
        <w:rPr>
          <w:shd w:val="clear" w:color="auto" w:fill="FFFFFF"/>
        </w:rPr>
        <w:t>Zarok</w:t>
      </w:r>
      <w:proofErr w:type="spellEnd"/>
      <w:r>
        <w:rPr>
          <w:shd w:val="clear" w:color="auto" w:fill="FFFFFF"/>
        </w:rPr>
        <w:t xml:space="preserve"> TV, </w:t>
      </w:r>
      <w:proofErr w:type="spellStart"/>
      <w:r>
        <w:rPr>
          <w:shd w:val="clear" w:color="auto" w:fill="FFFFFF"/>
        </w:rPr>
        <w:t>Jiyan</w:t>
      </w:r>
      <w:proofErr w:type="spellEnd"/>
      <w:r>
        <w:rPr>
          <w:shd w:val="clear" w:color="auto" w:fill="FFFFFF"/>
        </w:rPr>
        <w:t xml:space="preserve"> TV, </w:t>
      </w:r>
      <w:proofErr w:type="spellStart"/>
      <w:r>
        <w:rPr>
          <w:shd w:val="clear" w:color="auto" w:fill="FFFFFF"/>
        </w:rPr>
        <w:t>Azadi</w:t>
      </w:r>
      <w:proofErr w:type="spellEnd"/>
      <w:r>
        <w:rPr>
          <w:shd w:val="clear" w:color="auto" w:fill="FFFFFF"/>
        </w:rPr>
        <w:t xml:space="preserve"> TV, Van </w:t>
      </w:r>
      <w:proofErr w:type="spellStart"/>
      <w:r>
        <w:rPr>
          <w:shd w:val="clear" w:color="auto" w:fill="FFFFFF"/>
        </w:rPr>
        <w:t>Tv</w:t>
      </w:r>
      <w:proofErr w:type="spellEnd"/>
      <w:r>
        <w:rPr>
          <w:shd w:val="clear" w:color="auto" w:fill="FFFFFF"/>
        </w:rPr>
        <w:t xml:space="preserve"> ve TV10 TV kanalları,  Kürt haber yayınlayan JINHA, DİHA gibi ajanslar kapatılmıştır. İstanbul Kürt Enstitüsü, Kürt Dili ve Kültürü üzerine araştırma yapan KURDÎ- DER </w:t>
      </w: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Komeleya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Lêkolîn</w:t>
      </w:r>
      <w:proofErr w:type="spellEnd"/>
      <w:r>
        <w:rPr>
          <w:color w:val="000000"/>
          <w:shd w:val="clear" w:color="auto" w:fill="FFFFFF"/>
        </w:rPr>
        <w:t xml:space="preserve"> û </w:t>
      </w:r>
      <w:proofErr w:type="spellStart"/>
      <w:r>
        <w:rPr>
          <w:color w:val="000000"/>
          <w:shd w:val="clear" w:color="auto" w:fill="FFFFFF"/>
        </w:rPr>
        <w:t>Pêşvexistina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Zimanê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Kurdî</w:t>
      </w:r>
      <w:proofErr w:type="spellEnd"/>
      <w:r>
        <w:rPr>
          <w:color w:val="000000"/>
          <w:shd w:val="clear" w:color="auto" w:fill="FFFFFF"/>
        </w:rPr>
        <w:t>)</w:t>
      </w:r>
      <w:r>
        <w:rPr>
          <w:shd w:val="clear" w:color="auto" w:fill="FFFFFF"/>
        </w:rPr>
        <w:t>, Kürtçe anadilinde eğitim veren okullar, akademiler ve dernekler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kapatılmıştır. 2016 yılında belediyelere atanan Kayyumlar, Kürtçe hizmet veren kreşleri kapatmış, Kürtçe oyunlar sahneleyen şehir tiyatrolarının sözleşmeleri feshetmiş ve çok sayıda Kürtçe kurum, park, sokak ve cadde isimleri Türkçe isimlerle değiştirmiştir.</w:t>
      </w:r>
    </w:p>
    <w:p w14:paraId="54F1A9EF" w14:textId="77777777" w:rsidR="00B66AF1" w:rsidRDefault="00B66AF1" w:rsidP="00B66AF1">
      <w:pPr>
        <w:pStyle w:val="NormalWeb"/>
        <w:shd w:val="clear" w:color="auto" w:fill="FFFFFF"/>
        <w:spacing w:before="27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>
        <w:t xml:space="preserve">Herkese kendi anadilinde ulaşım hizmeti vermek temel bir insan hakkıdır. Türkiye’nin yolcu kapasitesi en yüksek olan, dünyanın önde gelen firmalarından biri olan THY, </w:t>
      </w:r>
      <w:r>
        <w:rPr>
          <w:shd w:val="clear" w:color="auto" w:fill="FFFFFF"/>
        </w:rPr>
        <w:t>36 dil 80 lehçede çeviri hizmetleri sunmaktayken, Kürtçe çeviri hizmeti ve Kürtçe anons yapılmamaktadır.</w:t>
      </w:r>
    </w:p>
    <w:p w14:paraId="56112A30" w14:textId="77777777" w:rsidR="00B66AF1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B8C50A5" w14:textId="77777777" w:rsidR="00B66AF1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0FEC8A6" w14:textId="77777777" w:rsidR="00B66AF1" w:rsidRDefault="00B66AF1" w:rsidP="00B66AF1">
      <w:pPr>
        <w:pStyle w:val="NormalWeb"/>
        <w:shd w:val="clear" w:color="auto" w:fill="FFFFFF"/>
        <w:spacing w:before="27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  <w:shd w:val="clear" w:color="auto" w:fill="FFFFFF"/>
        </w:rPr>
        <w:t>Bu bağlamda,</w:t>
      </w:r>
    </w:p>
    <w:p w14:paraId="496441C6" w14:textId="77777777" w:rsidR="00B66AF1" w:rsidRDefault="00B66AF1" w:rsidP="00B66AF1">
      <w:pPr>
        <w:pStyle w:val="ListeParagraf"/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3C2EFC" w14:textId="77777777" w:rsid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Türkiye Büyük Millet Meclisi Genel Kurulu’nda yapılan Kürtçe konuşmaların tutanaklara hala “bilinmeyen dil”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“Anlaşılmayan dil” ve “x dili” şeklinde yazılmasının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gerekçesi nedir?</w:t>
      </w:r>
    </w:p>
    <w:p w14:paraId="6DE3479F" w14:textId="77777777" w:rsidR="00B66AF1" w:rsidRP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UNESCO tarafından 2016 yılında ‘Tehlike Altındaki Diller Atlası verilerine göre, Türkiye'de 18 dil ve lehçe tehlike altındadır. Tehlike altında olan dil ve lehçelerin korunması için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yürütülen bir çalışma var mıdır?</w:t>
      </w:r>
    </w:p>
    <w:p w14:paraId="433F82F1" w14:textId="77777777" w:rsidR="00B66AF1" w:rsidRPr="00A418F5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68F2BD8" w14:textId="77777777" w:rsidR="00B66AF1" w:rsidRPr="00B66AF1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mafekî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bingehîn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ware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pejirandin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teminat kirin,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pêşvebiçin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xebatên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çine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?</w:t>
      </w:r>
    </w:p>
    <w:p w14:paraId="6D91E491" w14:textId="77777777" w:rsidR="00B66AF1" w:rsidRPr="00B66AF1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hîndekariya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Turkiyê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axaftin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têkevin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makezgona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xebatên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?</w:t>
      </w:r>
    </w:p>
    <w:p w14:paraId="10FA8C7C" w14:textId="77777777" w:rsidR="00B66AF1" w:rsidRPr="00B66AF1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hîndekariya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kes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warê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gelwarî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biaxivin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astengiyên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hey</w:t>
      </w:r>
      <w:r>
        <w:rPr>
          <w:rFonts w:ascii="Times New Roman" w:hAnsi="Times New Roman" w:cs="Times New Roman"/>
          <w:sz w:val="24"/>
          <w:szCs w:val="24"/>
        </w:rPr>
        <w:t>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hûn </w:t>
      </w:r>
      <w:proofErr w:type="spellStart"/>
      <w:r>
        <w:rPr>
          <w:rFonts w:ascii="Times New Roman" w:hAnsi="Times New Roman" w:cs="Times New Roman"/>
          <w:sz w:val="24"/>
          <w:szCs w:val="24"/>
        </w:rPr>
        <w:t>xebatan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dikin</w:t>
      </w:r>
      <w:r w:rsidRPr="00A418F5">
        <w:rPr>
          <w:rFonts w:ascii="Times New Roman" w:hAnsi="Times New Roman" w:cs="Times New Roman"/>
          <w:sz w:val="24"/>
          <w:szCs w:val="24"/>
        </w:rPr>
        <w:t>?</w:t>
      </w:r>
    </w:p>
    <w:p w14:paraId="76EC239F" w14:textId="77777777" w:rsidR="00B66AF1" w:rsidRPr="00A418F5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Xwestina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xizmeta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tenduristî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tenduristîyê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tedawiyê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nexaşan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mirovahiyê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bingehîn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mafên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xizmeta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tenduristî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dewerê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ware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xebitandin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vesazkirinên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çêkirin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>?</w:t>
      </w:r>
    </w:p>
    <w:p w14:paraId="5C1F7BE7" w14:textId="77777777" w:rsidR="00B66AF1" w:rsidRPr="00A418F5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EE1318C" w14:textId="77777777" w:rsidR="00B66AF1" w:rsidRPr="00A418F5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girtina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saziyên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girtina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rojname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kovarên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weşandin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guherandina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navên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sazî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parq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, kolan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kuçeyên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çiye?</w:t>
      </w:r>
    </w:p>
    <w:p w14:paraId="60369F86" w14:textId="77777777" w:rsidR="00B66AF1" w:rsidRPr="00A418F5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A92C574" w14:textId="77777777" w:rsidR="00B66AF1" w:rsidRDefault="00B66AF1" w:rsidP="00B66A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18F5">
        <w:rPr>
          <w:rFonts w:ascii="Times New Roman" w:hAnsi="Times New Roman" w:cs="Times New Roman"/>
          <w:sz w:val="24"/>
          <w:szCs w:val="24"/>
        </w:rPr>
        <w:t>Ligel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Tirkiyê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418F5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pir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axaftin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ye;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balafir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balafirgehan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anonsên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kirin,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xizmeta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418F5">
        <w:rPr>
          <w:rFonts w:ascii="Times New Roman" w:hAnsi="Times New Roman" w:cs="Times New Roman"/>
          <w:sz w:val="24"/>
          <w:szCs w:val="24"/>
        </w:rPr>
        <w:t>gera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dayin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rojnameyên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F5">
        <w:rPr>
          <w:rFonts w:ascii="Times New Roman" w:hAnsi="Times New Roman" w:cs="Times New Roman"/>
          <w:sz w:val="24"/>
          <w:szCs w:val="24"/>
        </w:rPr>
        <w:t>dabînkirin</w:t>
      </w:r>
      <w:proofErr w:type="spellEnd"/>
      <w:r w:rsidRPr="00A418F5">
        <w:rPr>
          <w:rFonts w:ascii="Times New Roman" w:hAnsi="Times New Roman" w:cs="Times New Roman"/>
          <w:sz w:val="24"/>
          <w:szCs w:val="24"/>
        </w:rPr>
        <w:t xml:space="preserve"> çiye?</w:t>
      </w:r>
    </w:p>
    <w:p w14:paraId="5BADAA96" w14:textId="77777777" w:rsidR="00B66AF1" w:rsidRPr="00B66AF1" w:rsidRDefault="00B66AF1" w:rsidP="00B66AF1">
      <w:pPr>
        <w:rPr>
          <w:rFonts w:ascii="Times New Roman" w:hAnsi="Times New Roman" w:cs="Times New Roman"/>
          <w:sz w:val="24"/>
          <w:szCs w:val="24"/>
        </w:rPr>
      </w:pPr>
    </w:p>
    <w:p w14:paraId="30762638" w14:textId="77777777" w:rsidR="00B66AF1" w:rsidRDefault="00B66AF1" w:rsidP="00B66AF1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A4F122" w14:textId="77777777" w:rsidR="00B66AF1" w:rsidRDefault="00B66AF1" w:rsidP="00B66AF1">
      <w:pPr>
        <w:rPr>
          <w:rFonts w:ascii="Times New Roman" w:hAnsi="Times New Roman" w:cs="Times New Roman"/>
          <w:sz w:val="24"/>
          <w:szCs w:val="24"/>
        </w:rPr>
      </w:pPr>
    </w:p>
    <w:p w14:paraId="35C3876F" w14:textId="77777777" w:rsidR="00B66AF1" w:rsidRDefault="00B66AF1" w:rsidP="00B66AF1">
      <w:pPr>
        <w:rPr>
          <w:rFonts w:ascii="Times New Roman" w:hAnsi="Times New Roman" w:cs="Times New Roman"/>
          <w:sz w:val="24"/>
          <w:szCs w:val="24"/>
        </w:rPr>
      </w:pPr>
    </w:p>
    <w:p w14:paraId="292F7E40" w14:textId="77777777" w:rsidR="00B66AF1" w:rsidRPr="00B66AF1" w:rsidRDefault="00B66AF1" w:rsidP="00B66AF1">
      <w:pPr>
        <w:rPr>
          <w:rFonts w:ascii="Times New Roman" w:hAnsi="Times New Roman" w:cs="Times New Roman"/>
          <w:sz w:val="24"/>
          <w:szCs w:val="24"/>
        </w:rPr>
      </w:pPr>
    </w:p>
    <w:p w14:paraId="1E0B1752" w14:textId="77777777" w:rsidR="00B66AF1" w:rsidRDefault="00B66AF1" w:rsidP="00B66AF1">
      <w:pPr>
        <w:rPr>
          <w:rFonts w:ascii="Times New Roman" w:hAnsi="Times New Roman" w:cs="Times New Roman"/>
          <w:sz w:val="24"/>
          <w:szCs w:val="24"/>
        </w:rPr>
      </w:pPr>
    </w:p>
    <w:p w14:paraId="2A8A75DD" w14:textId="77777777" w:rsid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Anadili hakkın, temel hak olarak kabul edilmesi, anadillerin anayasal güvence altına alınması, anadillerin korunup geliştirilmesi için yürütülen çalışmalar nelerdir?</w:t>
      </w:r>
    </w:p>
    <w:p w14:paraId="1CD8674B" w14:textId="77777777" w:rsid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Türkiye’de konuşulan tüm anadillerde eğitim ve öğretim hakkının anayasal ve yasal güvenceye alınması için çalışma yapılacak mıdır?</w:t>
      </w:r>
    </w:p>
    <w:p w14:paraId="34FF7114" w14:textId="77777777" w:rsid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Anadilinde eğitim-öğretim hakkı, kamusal alanda kişilerin anadillerini kullanması ve var olan engellerin kaldırılması için Bakanlığınız çalışma yapmakta mıdır?</w:t>
      </w:r>
    </w:p>
    <w:p w14:paraId="46A1D505" w14:textId="77777777" w:rsid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Anadilde sağlık hizmeti talebi; sağlık hakkı, tedavi hakkı, hasta hakkı en temel insan haklarıdır.  Sağlık hizmetlerinin her alanında ana dillerin kullanılması için Anayasal düzenleme yapılacak mıdır?</w:t>
      </w:r>
    </w:p>
    <w:p w14:paraId="497608F7" w14:textId="77777777" w:rsid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Kürt dil kurumları ve Kürtçe yayın yapan gazete ve dergilerin kapatılması,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Kürtçe kurum, park, sokak ve cadde isimlerinin değiştirilmesinin gerekçesi nedir?</w:t>
      </w:r>
    </w:p>
    <w:p w14:paraId="5042D800" w14:textId="77777777" w:rsidR="00B66AF1" w:rsidRPr="00B66AF1" w:rsidRDefault="00B66AF1" w:rsidP="00B66AF1">
      <w:pPr>
        <w:pStyle w:val="ListeParagraf"/>
        <w:numPr>
          <w:ilvl w:val="0"/>
          <w:numId w:val="2"/>
        </w:numPr>
        <w:spacing w:after="90" w:line="276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Kürtçe Türkiye’de en çok konuşulan diller arasında olmasına rağmen; uçaklarda ve havalimanlarında Kürtçe anons yapılmaması, Kürtçe çeviri hizmetinin verilmemesi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Kürtçe gazete bulundurulmamasının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nedeni nedir?</w:t>
      </w:r>
    </w:p>
    <w:p w14:paraId="2F6563E6" w14:textId="77777777" w:rsidR="00B66AF1" w:rsidRDefault="00B66AF1" w:rsidP="00B66AF1">
      <w:pPr>
        <w:pStyle w:val="ListeParagraf"/>
        <w:spacing w:after="90" w:line="276" w:lineRule="auto"/>
        <w:jc w:val="both"/>
      </w:pPr>
    </w:p>
    <w:p w14:paraId="5FB6379C" w14:textId="77777777" w:rsidR="00B66AF1" w:rsidRDefault="00B66AF1" w:rsidP="00B66AF1"/>
    <w:p w14:paraId="6C803954" w14:textId="77777777" w:rsidR="00B66AF1" w:rsidRPr="00B66AF1" w:rsidRDefault="00B66AF1" w:rsidP="00B66AF1">
      <w:pPr>
        <w:rPr>
          <w:rFonts w:ascii="Times New Roman" w:hAnsi="Times New Roman" w:cs="Times New Roman"/>
          <w:sz w:val="24"/>
          <w:szCs w:val="24"/>
        </w:rPr>
      </w:pPr>
    </w:p>
    <w:p w14:paraId="0E244DAB" w14:textId="77777777" w:rsidR="00B66AF1" w:rsidRPr="009B6BA7" w:rsidRDefault="00B66AF1" w:rsidP="00B66AF1">
      <w:pPr>
        <w:rPr>
          <w:rFonts w:ascii="Times New Roman" w:hAnsi="Times New Roman" w:cs="Times New Roman"/>
          <w:b/>
        </w:rPr>
      </w:pPr>
    </w:p>
    <w:p w14:paraId="21C4603B" w14:textId="77777777" w:rsidR="007B4C8B" w:rsidRPr="00B66AF1" w:rsidRDefault="00B66AF1">
      <w:pPr>
        <w:rPr>
          <w:rFonts w:ascii="Times New Roman" w:hAnsi="Times New Roman" w:cs="Times New Roman"/>
        </w:rPr>
      </w:pPr>
    </w:p>
    <w:sectPr w:rsidR="007B4C8B" w:rsidRPr="00B66AF1" w:rsidSect="00B66AF1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92C9F"/>
    <w:multiLevelType w:val="hybridMultilevel"/>
    <w:tmpl w:val="7E668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5F14"/>
    <w:multiLevelType w:val="multilevel"/>
    <w:tmpl w:val="9F8E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F1"/>
    <w:rsid w:val="00991794"/>
    <w:rsid w:val="00B66AF1"/>
    <w:rsid w:val="00B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AC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F1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A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6AF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6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.org/en/events/motherlanguageda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1168</Words>
  <Characters>6658</Characters>
  <Application>Microsoft Macintosh Word</Application>
  <DocSecurity>0</DocSecurity>
  <Lines>55</Lines>
  <Paragraphs>15</Paragraphs>
  <ScaleCrop>false</ScaleCrop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2020-02-21T09:10:00Z</dcterms:created>
  <dcterms:modified xsi:type="dcterms:W3CDTF">2020-02-21T09:23:00Z</dcterms:modified>
</cp:coreProperties>
</file>